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551FFAC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BC7A06">
        <w:rPr>
          <w:rFonts w:ascii="Calibri" w:eastAsia="Calibri" w:hAnsi="Calibri"/>
          <w:sz w:val="22"/>
          <w:szCs w:val="22"/>
          <w:lang w:val="sr-Cyrl-RS"/>
        </w:rPr>
        <w:t>5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0372BF13" w:rsidR="00365519" w:rsidRPr="003449A1" w:rsidRDefault="00BC7A0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Техничка контрола техничког рударског пројекта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82EF10A" w:rsidR="00365519" w:rsidRPr="003449A1" w:rsidRDefault="00BC7A0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BC7A06">
              <w:rPr>
                <w:bCs/>
                <w:sz w:val="22"/>
                <w:szCs w:val="22"/>
                <w:lang w:val="sr-Cyrl-RS"/>
              </w:rPr>
              <w:t>Техничка контрола техничког рударског пројекта</w:t>
            </w:r>
            <w:r>
              <w:rPr>
                <w:bCs/>
                <w:sz w:val="22"/>
                <w:szCs w:val="22"/>
                <w:lang w:val="sr-Cyrl-RS"/>
              </w:rPr>
              <w:t xml:space="preserve"> реконструкције транспортног система на површинском копу „Прогорелица“ и депоновање крупних класа угља, Ибарски рудници каменог угља- Баљевац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9BFF38F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6BE1F827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0D8B2AC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CE0668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BAEDFD7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350BEA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DB20" w14:textId="77777777" w:rsidR="00841D88" w:rsidRDefault="00841D88" w:rsidP="00AD7978">
      <w:r>
        <w:separator/>
      </w:r>
    </w:p>
  </w:endnote>
  <w:endnote w:type="continuationSeparator" w:id="0">
    <w:p w14:paraId="73362A83" w14:textId="77777777" w:rsidR="00841D88" w:rsidRDefault="00841D8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95AD" w14:textId="77777777" w:rsidR="00841D88" w:rsidRDefault="00841D88" w:rsidP="00AD7978">
      <w:r>
        <w:separator/>
      </w:r>
    </w:p>
  </w:footnote>
  <w:footnote w:type="continuationSeparator" w:id="0">
    <w:p w14:paraId="27424B3A" w14:textId="77777777" w:rsidR="00841D88" w:rsidRDefault="00841D8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100</cp:revision>
  <cp:lastPrinted>2023-07-26T08:43:00Z</cp:lastPrinted>
  <dcterms:created xsi:type="dcterms:W3CDTF">2023-03-16T05:35:00Z</dcterms:created>
  <dcterms:modified xsi:type="dcterms:W3CDTF">2023-08-25T08:33:00Z</dcterms:modified>
</cp:coreProperties>
</file>